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B05EA" w14:textId="77777777" w:rsidR="00FC16F1" w:rsidRPr="003E30AB" w:rsidRDefault="00FC16F1" w:rsidP="00FC16F1">
      <w:pPr>
        <w:pStyle w:val="SemEspaamento"/>
        <w:spacing w:line="360" w:lineRule="auto"/>
        <w:rPr>
          <w:rFonts w:ascii="Times New Roman" w:hAnsi="Times New Roman"/>
          <w:b/>
          <w:sz w:val="20"/>
          <w:szCs w:val="20"/>
        </w:rPr>
      </w:pPr>
      <w:r w:rsidRPr="003E30AB">
        <w:rPr>
          <w:rFonts w:ascii="Times New Roman" w:hAnsi="Times New Roman"/>
          <w:b/>
          <w:sz w:val="20"/>
          <w:szCs w:val="20"/>
        </w:rPr>
        <w:t xml:space="preserve">Quadro </w:t>
      </w:r>
      <w:r>
        <w:rPr>
          <w:rFonts w:ascii="Times New Roman" w:hAnsi="Times New Roman"/>
          <w:b/>
          <w:sz w:val="20"/>
          <w:szCs w:val="20"/>
        </w:rPr>
        <w:t>3</w:t>
      </w:r>
      <w:r w:rsidRPr="003E30AB">
        <w:rPr>
          <w:rFonts w:ascii="Times New Roman" w:hAnsi="Times New Roman"/>
          <w:b/>
          <w:sz w:val="20"/>
          <w:szCs w:val="20"/>
        </w:rPr>
        <w:t xml:space="preserve"> – Ocupação dos colecionadores entre as décadas de 1860 e 1880</w:t>
      </w:r>
    </w:p>
    <w:p w14:paraId="380167F7" w14:textId="77777777" w:rsidR="00DE37DE" w:rsidRDefault="00DE37DE" w:rsidP="00FC16F1">
      <w:pPr>
        <w:pStyle w:val="SemEspaamento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1341"/>
        <w:gridCol w:w="1035"/>
        <w:gridCol w:w="1305"/>
        <w:gridCol w:w="1133"/>
        <w:gridCol w:w="999"/>
        <w:gridCol w:w="904"/>
      </w:tblGrid>
      <w:tr w:rsidR="00FC16F1" w:rsidRPr="00A3793D" w14:paraId="34E715FD" w14:textId="77777777" w:rsidTr="00FC16F1">
        <w:trPr>
          <w:jc w:val="center"/>
        </w:trPr>
        <w:tc>
          <w:tcPr>
            <w:tcW w:w="1777" w:type="dxa"/>
            <w:shd w:val="clear" w:color="auto" w:fill="D9D9D9" w:themeFill="background1" w:themeFillShade="D9"/>
          </w:tcPr>
          <w:p w14:paraId="2CA496A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A3793D">
              <w:rPr>
                <w:rFonts w:ascii="Times New Roman" w:hAnsi="Times New Roman"/>
                <w:b/>
              </w:rPr>
              <w:t>Expositor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41356FC5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A3793D">
              <w:rPr>
                <w:rFonts w:ascii="Times New Roman" w:hAnsi="Times New Roman"/>
                <w:b/>
              </w:rPr>
              <w:t>Conselheiro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3A0DBB3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A3793D">
              <w:rPr>
                <w:rFonts w:ascii="Times New Roman" w:hAnsi="Times New Roman"/>
                <w:b/>
              </w:rPr>
              <w:t>Ministro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3BD54231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A3793D">
              <w:rPr>
                <w:rFonts w:ascii="Times New Roman" w:hAnsi="Times New Roman"/>
                <w:b/>
              </w:rPr>
              <w:t>Presidente de Província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F5937A0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A3793D">
              <w:rPr>
                <w:rFonts w:ascii="Times New Roman" w:hAnsi="Times New Roman"/>
                <w:b/>
              </w:rPr>
              <w:t>Deputado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1CB7EF8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A3793D">
              <w:rPr>
                <w:rFonts w:ascii="Times New Roman" w:hAnsi="Times New Roman"/>
                <w:b/>
              </w:rPr>
              <w:t>Senador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76E134B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A3793D">
              <w:rPr>
                <w:rFonts w:ascii="Times New Roman" w:hAnsi="Times New Roman"/>
                <w:b/>
              </w:rPr>
              <w:t>Outros</w:t>
            </w:r>
          </w:p>
        </w:tc>
      </w:tr>
      <w:tr w:rsidR="00FC16F1" w:rsidRPr="00A3793D" w14:paraId="317FE5B7" w14:textId="77777777" w:rsidTr="00FC16F1">
        <w:trPr>
          <w:jc w:val="center"/>
        </w:trPr>
        <w:tc>
          <w:tcPr>
            <w:tcW w:w="1777" w:type="dxa"/>
          </w:tcPr>
          <w:p w14:paraId="20435A69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 xml:space="preserve">Amélia Machado C. de Albuquerque / </w:t>
            </w:r>
          </w:p>
          <w:p w14:paraId="52F03D45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Diogo Velho</w:t>
            </w:r>
          </w:p>
        </w:tc>
        <w:tc>
          <w:tcPr>
            <w:tcW w:w="1341" w:type="dxa"/>
          </w:tcPr>
          <w:p w14:paraId="656B52B6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  <w:p w14:paraId="6150F75E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035" w:type="dxa"/>
          </w:tcPr>
          <w:p w14:paraId="7A2EB686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  <w:p w14:paraId="6D1D29A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305" w:type="dxa"/>
          </w:tcPr>
          <w:p w14:paraId="12D449A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  <w:p w14:paraId="751B79D7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133" w:type="dxa"/>
          </w:tcPr>
          <w:p w14:paraId="3A1E20F2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30E2B6D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  <w:p w14:paraId="048DF2B0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54A3F878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FC16F1" w:rsidRPr="00A3793D" w14:paraId="2F0B4A0F" w14:textId="77777777" w:rsidTr="00FC16F1">
        <w:trPr>
          <w:jc w:val="center"/>
        </w:trPr>
        <w:tc>
          <w:tcPr>
            <w:tcW w:w="1777" w:type="dxa"/>
          </w:tcPr>
          <w:p w14:paraId="129C7A52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Antônio Alves Ribeiro Catalão</w:t>
            </w:r>
          </w:p>
        </w:tc>
        <w:tc>
          <w:tcPr>
            <w:tcW w:w="1341" w:type="dxa"/>
          </w:tcPr>
          <w:p w14:paraId="180D514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51F451E2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24F62850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12755D68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3B8D182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2EE5556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4FDCE564" w14:textId="77777777" w:rsidTr="00FC16F1">
        <w:trPr>
          <w:jc w:val="center"/>
        </w:trPr>
        <w:tc>
          <w:tcPr>
            <w:tcW w:w="1777" w:type="dxa"/>
          </w:tcPr>
          <w:p w14:paraId="5F24E6E8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Antônio Manoel G. Tocantins</w:t>
            </w:r>
          </w:p>
        </w:tc>
        <w:tc>
          <w:tcPr>
            <w:tcW w:w="1341" w:type="dxa"/>
          </w:tcPr>
          <w:p w14:paraId="25BB3AB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1AC8F9B8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2B20BCE5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21FB67B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44C7D9F6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42018876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4E3852C9" w14:textId="77777777" w:rsidTr="00FC16F1">
        <w:trPr>
          <w:jc w:val="center"/>
        </w:trPr>
        <w:tc>
          <w:tcPr>
            <w:tcW w:w="1777" w:type="dxa"/>
          </w:tcPr>
          <w:p w14:paraId="685914F4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Barão de Teffé</w:t>
            </w:r>
          </w:p>
        </w:tc>
        <w:tc>
          <w:tcPr>
            <w:tcW w:w="1341" w:type="dxa"/>
          </w:tcPr>
          <w:p w14:paraId="3C85B67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70B70884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38CE9CC0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696041B2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2CC5429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2698C7DE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2050E10F" w14:textId="77777777" w:rsidTr="00FC16F1">
        <w:trPr>
          <w:jc w:val="center"/>
        </w:trPr>
        <w:tc>
          <w:tcPr>
            <w:tcW w:w="1777" w:type="dxa"/>
          </w:tcPr>
          <w:p w14:paraId="61CCB944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Cap. Joaquim Lourenço de Sá Ribas</w:t>
            </w:r>
          </w:p>
        </w:tc>
        <w:tc>
          <w:tcPr>
            <w:tcW w:w="1341" w:type="dxa"/>
          </w:tcPr>
          <w:p w14:paraId="05EC5427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5665059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7C94CFF1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73FA3913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616C76B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19139BE8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1EE89350" w14:textId="77777777" w:rsidTr="00FC16F1">
        <w:trPr>
          <w:jc w:val="center"/>
        </w:trPr>
        <w:tc>
          <w:tcPr>
            <w:tcW w:w="1777" w:type="dxa"/>
          </w:tcPr>
          <w:p w14:paraId="59D6C4C1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Carlos Affonso Assis Figueiredo</w:t>
            </w:r>
          </w:p>
        </w:tc>
        <w:tc>
          <w:tcPr>
            <w:tcW w:w="1341" w:type="dxa"/>
          </w:tcPr>
          <w:p w14:paraId="1F4704D2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035" w:type="dxa"/>
          </w:tcPr>
          <w:p w14:paraId="0290A490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305" w:type="dxa"/>
          </w:tcPr>
          <w:p w14:paraId="0205EB9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133" w:type="dxa"/>
          </w:tcPr>
          <w:p w14:paraId="382C2AC5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999" w:type="dxa"/>
          </w:tcPr>
          <w:p w14:paraId="11719E68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4ED6BB9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FC16F1" w:rsidRPr="00A3793D" w14:paraId="6D01E258" w14:textId="77777777" w:rsidTr="00FC16F1">
        <w:trPr>
          <w:jc w:val="center"/>
        </w:trPr>
        <w:tc>
          <w:tcPr>
            <w:tcW w:w="1777" w:type="dxa"/>
          </w:tcPr>
          <w:p w14:paraId="5B6821A7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Conde D’Eu</w:t>
            </w:r>
          </w:p>
        </w:tc>
        <w:tc>
          <w:tcPr>
            <w:tcW w:w="1341" w:type="dxa"/>
          </w:tcPr>
          <w:p w14:paraId="44DFE958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035" w:type="dxa"/>
          </w:tcPr>
          <w:p w14:paraId="5D07C177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0D95CCA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46D99F2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25BC6022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46C0C993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FC16F1" w:rsidRPr="00A3793D" w14:paraId="79AD1EB7" w14:textId="77777777" w:rsidTr="00FC16F1">
        <w:trPr>
          <w:jc w:val="center"/>
        </w:trPr>
        <w:tc>
          <w:tcPr>
            <w:tcW w:w="1777" w:type="dxa"/>
          </w:tcPr>
          <w:p w14:paraId="7C5530EB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Cônego Amorim</w:t>
            </w:r>
          </w:p>
        </w:tc>
        <w:tc>
          <w:tcPr>
            <w:tcW w:w="1341" w:type="dxa"/>
          </w:tcPr>
          <w:p w14:paraId="6B429763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74B6A015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1D282DDB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2973F783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60EB24F8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37F629C4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5D89F0CA" w14:textId="77777777" w:rsidTr="00FC16F1">
        <w:trPr>
          <w:jc w:val="center"/>
        </w:trPr>
        <w:tc>
          <w:tcPr>
            <w:tcW w:w="1777" w:type="dxa"/>
          </w:tcPr>
          <w:p w14:paraId="01803C82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 xml:space="preserve">Duarte Paranhos </w:t>
            </w:r>
            <w:proofErr w:type="spellStart"/>
            <w:r w:rsidRPr="00A3793D">
              <w:rPr>
                <w:rFonts w:ascii="Times New Roman" w:hAnsi="Times New Roman"/>
              </w:rPr>
              <w:t>Schutel</w:t>
            </w:r>
            <w:proofErr w:type="spellEnd"/>
          </w:p>
        </w:tc>
        <w:tc>
          <w:tcPr>
            <w:tcW w:w="1341" w:type="dxa"/>
          </w:tcPr>
          <w:p w14:paraId="2F9DFB9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5ACA1B83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168E4A65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6BC8BFB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999" w:type="dxa"/>
          </w:tcPr>
          <w:p w14:paraId="0F706E3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6741ACA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66F9FB41" w14:textId="77777777" w:rsidTr="00FC16F1">
        <w:trPr>
          <w:jc w:val="center"/>
        </w:trPr>
        <w:tc>
          <w:tcPr>
            <w:tcW w:w="1777" w:type="dxa"/>
          </w:tcPr>
          <w:p w14:paraId="0FE758F7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João Barbosa Rodrigues</w:t>
            </w:r>
          </w:p>
        </w:tc>
        <w:tc>
          <w:tcPr>
            <w:tcW w:w="1341" w:type="dxa"/>
          </w:tcPr>
          <w:p w14:paraId="394CBE91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50379B6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00520A14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66594933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0A5A229E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3EEEB747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04AF149B" w14:textId="77777777" w:rsidTr="00FC16F1">
        <w:trPr>
          <w:jc w:val="center"/>
        </w:trPr>
        <w:tc>
          <w:tcPr>
            <w:tcW w:w="1777" w:type="dxa"/>
          </w:tcPr>
          <w:p w14:paraId="1F28CC00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João Batista de Lacerda</w:t>
            </w:r>
          </w:p>
        </w:tc>
        <w:tc>
          <w:tcPr>
            <w:tcW w:w="1341" w:type="dxa"/>
          </w:tcPr>
          <w:p w14:paraId="7B26D83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1C429DD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42AEEAF2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4B782094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5A869F5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799C8534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12FD98A9" w14:textId="77777777" w:rsidTr="00FC16F1">
        <w:trPr>
          <w:jc w:val="center"/>
        </w:trPr>
        <w:tc>
          <w:tcPr>
            <w:tcW w:w="1777" w:type="dxa"/>
          </w:tcPr>
          <w:p w14:paraId="4BB62366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João Ferreira de Andrade Leite</w:t>
            </w:r>
          </w:p>
        </w:tc>
        <w:tc>
          <w:tcPr>
            <w:tcW w:w="1341" w:type="dxa"/>
          </w:tcPr>
          <w:p w14:paraId="2578D686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27CA9DA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23101599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3B194BF3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54837A0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52EE1738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20947A66" w14:textId="77777777" w:rsidTr="00FC16F1">
        <w:trPr>
          <w:jc w:val="center"/>
        </w:trPr>
        <w:tc>
          <w:tcPr>
            <w:tcW w:w="1777" w:type="dxa"/>
          </w:tcPr>
          <w:p w14:paraId="25D652A7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 xml:space="preserve">Joaquim Monteiro </w:t>
            </w:r>
            <w:proofErr w:type="spellStart"/>
            <w:r w:rsidRPr="00A3793D">
              <w:rPr>
                <w:rFonts w:ascii="Times New Roman" w:hAnsi="Times New Roman"/>
              </w:rPr>
              <w:t>Caminhoá</w:t>
            </w:r>
            <w:proofErr w:type="spellEnd"/>
          </w:p>
        </w:tc>
        <w:tc>
          <w:tcPr>
            <w:tcW w:w="1341" w:type="dxa"/>
          </w:tcPr>
          <w:p w14:paraId="2A2DA08B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035" w:type="dxa"/>
          </w:tcPr>
          <w:p w14:paraId="3374C01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305" w:type="dxa"/>
          </w:tcPr>
          <w:p w14:paraId="20FA637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40C7752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3EE6ECC1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3C1584C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0DB088B3" w14:textId="77777777" w:rsidTr="00FC16F1">
        <w:trPr>
          <w:jc w:val="center"/>
        </w:trPr>
        <w:tc>
          <w:tcPr>
            <w:tcW w:w="1777" w:type="dxa"/>
          </w:tcPr>
          <w:p w14:paraId="7B28714B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José Lustosa da C. Paranaguá</w:t>
            </w:r>
          </w:p>
        </w:tc>
        <w:tc>
          <w:tcPr>
            <w:tcW w:w="1341" w:type="dxa"/>
          </w:tcPr>
          <w:p w14:paraId="598F4D12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698C8B12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4FC02215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133" w:type="dxa"/>
          </w:tcPr>
          <w:p w14:paraId="18E852B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23BA6DE8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421729E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FC16F1" w:rsidRPr="00A3793D" w14:paraId="31A71324" w14:textId="77777777" w:rsidTr="00FC16F1">
        <w:trPr>
          <w:jc w:val="center"/>
        </w:trPr>
        <w:tc>
          <w:tcPr>
            <w:tcW w:w="1777" w:type="dxa"/>
          </w:tcPr>
          <w:p w14:paraId="4878EA75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José Rodrigues Peixoto</w:t>
            </w:r>
          </w:p>
        </w:tc>
        <w:tc>
          <w:tcPr>
            <w:tcW w:w="1341" w:type="dxa"/>
          </w:tcPr>
          <w:p w14:paraId="61C76384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3941B710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2918C12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35B77F17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5B93617B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400F9A81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233C5CA1" w14:textId="77777777" w:rsidTr="00FC16F1">
        <w:trPr>
          <w:jc w:val="center"/>
        </w:trPr>
        <w:tc>
          <w:tcPr>
            <w:tcW w:w="1777" w:type="dxa"/>
          </w:tcPr>
          <w:p w14:paraId="71962278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Ladislau Netto</w:t>
            </w:r>
          </w:p>
        </w:tc>
        <w:tc>
          <w:tcPr>
            <w:tcW w:w="1341" w:type="dxa"/>
          </w:tcPr>
          <w:p w14:paraId="27B53FFE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035" w:type="dxa"/>
          </w:tcPr>
          <w:p w14:paraId="6F64CA6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08B627DE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4F241DBB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37955D9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7834F8DE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6A1227DF" w14:textId="77777777" w:rsidTr="00FC16F1">
        <w:trPr>
          <w:jc w:val="center"/>
        </w:trPr>
        <w:tc>
          <w:tcPr>
            <w:tcW w:w="1777" w:type="dxa"/>
          </w:tcPr>
          <w:p w14:paraId="5DBA4941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 xml:space="preserve">Le </w:t>
            </w:r>
            <w:proofErr w:type="spellStart"/>
            <w:r w:rsidRPr="00A3793D">
              <w:rPr>
                <w:rFonts w:ascii="Times New Roman" w:hAnsi="Times New Roman"/>
              </w:rPr>
              <w:t>Maistre</w:t>
            </w:r>
            <w:proofErr w:type="spellEnd"/>
          </w:p>
        </w:tc>
        <w:tc>
          <w:tcPr>
            <w:tcW w:w="1341" w:type="dxa"/>
          </w:tcPr>
          <w:p w14:paraId="4E99285E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64AE6B3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12554C92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6D673A1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2C2CF913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545C0AAB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0F3EA3FE" w14:textId="77777777" w:rsidTr="00FC16F1">
        <w:trPr>
          <w:jc w:val="center"/>
        </w:trPr>
        <w:tc>
          <w:tcPr>
            <w:tcW w:w="1777" w:type="dxa"/>
          </w:tcPr>
          <w:p w14:paraId="5590897A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Major Martins Guimarães</w:t>
            </w:r>
          </w:p>
        </w:tc>
        <w:tc>
          <w:tcPr>
            <w:tcW w:w="1341" w:type="dxa"/>
          </w:tcPr>
          <w:p w14:paraId="24F6E3A4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2E87C7A5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2A02E035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4B600DD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3F00FBD4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23C9C95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1206F42A" w14:textId="77777777" w:rsidTr="00FC16F1">
        <w:trPr>
          <w:jc w:val="center"/>
        </w:trPr>
        <w:tc>
          <w:tcPr>
            <w:tcW w:w="1777" w:type="dxa"/>
          </w:tcPr>
          <w:p w14:paraId="71260B61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Manuel Basílio Furtado</w:t>
            </w:r>
          </w:p>
        </w:tc>
        <w:tc>
          <w:tcPr>
            <w:tcW w:w="1341" w:type="dxa"/>
          </w:tcPr>
          <w:p w14:paraId="5B8F8CB6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2D16015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403EAE5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3FB4095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999" w:type="dxa"/>
          </w:tcPr>
          <w:p w14:paraId="78D81DFB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1603274A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11EAA6B9" w14:textId="77777777" w:rsidTr="00FC16F1">
        <w:trPr>
          <w:jc w:val="center"/>
        </w:trPr>
        <w:tc>
          <w:tcPr>
            <w:tcW w:w="1777" w:type="dxa"/>
          </w:tcPr>
          <w:p w14:paraId="2FD19E2A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Manuel de Oliveira</w:t>
            </w:r>
          </w:p>
        </w:tc>
        <w:tc>
          <w:tcPr>
            <w:tcW w:w="1341" w:type="dxa"/>
          </w:tcPr>
          <w:p w14:paraId="17AD7FD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760EE326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342D2CE8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44207CC0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2D5E9BA1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21854D13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1B137847" w14:textId="77777777" w:rsidTr="00FC16F1">
        <w:trPr>
          <w:jc w:val="center"/>
        </w:trPr>
        <w:tc>
          <w:tcPr>
            <w:tcW w:w="1777" w:type="dxa"/>
          </w:tcPr>
          <w:p w14:paraId="720AD25B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Miranda Azevedo</w:t>
            </w:r>
          </w:p>
        </w:tc>
        <w:tc>
          <w:tcPr>
            <w:tcW w:w="1341" w:type="dxa"/>
          </w:tcPr>
          <w:p w14:paraId="2434F462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1E9008E1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16B158D6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2CA9CCF4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092883DC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725752E1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160B62EB" w14:textId="77777777" w:rsidTr="00FC16F1">
        <w:trPr>
          <w:jc w:val="center"/>
        </w:trPr>
        <w:tc>
          <w:tcPr>
            <w:tcW w:w="1777" w:type="dxa"/>
          </w:tcPr>
          <w:p w14:paraId="54F9FD0E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Tenreiro Aranha</w:t>
            </w:r>
          </w:p>
        </w:tc>
        <w:tc>
          <w:tcPr>
            <w:tcW w:w="1341" w:type="dxa"/>
          </w:tcPr>
          <w:p w14:paraId="156DE3F2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33CE76EF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12B57543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566034E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999" w:type="dxa"/>
          </w:tcPr>
          <w:p w14:paraId="43DB3AAB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4C669267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33D4440C" w14:textId="77777777" w:rsidTr="00FC16F1">
        <w:trPr>
          <w:jc w:val="center"/>
        </w:trPr>
        <w:tc>
          <w:tcPr>
            <w:tcW w:w="1777" w:type="dxa"/>
          </w:tcPr>
          <w:p w14:paraId="4DDEA19E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Tommaso G. Bezzi</w:t>
            </w:r>
          </w:p>
        </w:tc>
        <w:tc>
          <w:tcPr>
            <w:tcW w:w="1341" w:type="dxa"/>
          </w:tcPr>
          <w:p w14:paraId="70EB18D7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0624E645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50A2A9C6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0B58006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4A1513DD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14:paraId="25A7DCF4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</w:tr>
      <w:tr w:rsidR="00FC16F1" w:rsidRPr="00A3793D" w14:paraId="04716080" w14:textId="77777777" w:rsidTr="00FC16F1">
        <w:trPr>
          <w:jc w:val="center"/>
        </w:trPr>
        <w:tc>
          <w:tcPr>
            <w:tcW w:w="1777" w:type="dxa"/>
          </w:tcPr>
          <w:p w14:paraId="71435E2B" w14:textId="77777777" w:rsidR="00FC16F1" w:rsidRPr="00A3793D" w:rsidRDefault="00FC16F1" w:rsidP="003E6B87">
            <w:pPr>
              <w:pStyle w:val="SemEspaamento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Visconde de Paranaguá</w:t>
            </w:r>
          </w:p>
        </w:tc>
        <w:tc>
          <w:tcPr>
            <w:tcW w:w="1341" w:type="dxa"/>
          </w:tcPr>
          <w:p w14:paraId="40808158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035" w:type="dxa"/>
          </w:tcPr>
          <w:p w14:paraId="1CEEF233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305" w:type="dxa"/>
          </w:tcPr>
          <w:p w14:paraId="15CE5137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1133" w:type="dxa"/>
          </w:tcPr>
          <w:p w14:paraId="270E77C9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14:paraId="71161476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A3793D">
              <w:rPr>
                <w:rFonts w:ascii="Times New Roman" w:hAnsi="Times New Roman"/>
              </w:rPr>
              <w:t>X</w:t>
            </w:r>
          </w:p>
        </w:tc>
        <w:tc>
          <w:tcPr>
            <w:tcW w:w="904" w:type="dxa"/>
          </w:tcPr>
          <w:p w14:paraId="771BE6C7" w14:textId="77777777" w:rsidR="00FC16F1" w:rsidRPr="00A3793D" w:rsidRDefault="00FC16F1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</w:tbl>
    <w:p w14:paraId="3C92B07B" w14:textId="2DAE5240" w:rsidR="00FC16F1" w:rsidRDefault="00FC16F1" w:rsidP="00FC16F1">
      <w:pPr>
        <w:pStyle w:val="SemEspaamento"/>
        <w:spacing w:line="360" w:lineRule="auto"/>
      </w:pPr>
      <w:r w:rsidRPr="00140555">
        <w:rPr>
          <w:rFonts w:ascii="Times New Roman" w:hAnsi="Times New Roman"/>
        </w:rPr>
        <w:t>Fonte: A autora.</w:t>
      </w:r>
    </w:p>
    <w:sectPr w:rsidR="00FC1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F1"/>
    <w:rsid w:val="00354232"/>
    <w:rsid w:val="005F7AC2"/>
    <w:rsid w:val="00DE37DE"/>
    <w:rsid w:val="00FC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7926"/>
  <w15:chartTrackingRefBased/>
  <w15:docId w15:val="{99066530-CE75-44D1-B853-C97141D1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6F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16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16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16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6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6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6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6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6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6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1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1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6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6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16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16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16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16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C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6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C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16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C16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6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C16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16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16F1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C16F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FC16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14</Lines>
  <Paragraphs>3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2025-03-10T18:48:00Z</dcterms:created>
  <dcterms:modified xsi:type="dcterms:W3CDTF">2025-03-10T18:48:00Z</dcterms:modified>
</cp:coreProperties>
</file>