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F43F4" w14:textId="77777777" w:rsidR="00FF0F8F" w:rsidRPr="003E30AB" w:rsidRDefault="00FF0F8F" w:rsidP="00FF0F8F">
      <w:pPr>
        <w:pStyle w:val="SemEspaamento"/>
        <w:rPr>
          <w:rFonts w:ascii="Times New Roman" w:hAnsi="Times New Roman"/>
          <w:b/>
          <w:sz w:val="20"/>
          <w:szCs w:val="20"/>
        </w:rPr>
      </w:pPr>
      <w:r w:rsidRPr="003E30AB">
        <w:rPr>
          <w:rFonts w:ascii="Times New Roman" w:hAnsi="Times New Roman"/>
          <w:b/>
          <w:sz w:val="20"/>
          <w:szCs w:val="20"/>
        </w:rPr>
        <w:t xml:space="preserve">    Quadro 1 – Colecionadores, coleções e grupos indígenas listados no </w:t>
      </w:r>
      <w:r w:rsidRPr="003E30AB">
        <w:rPr>
          <w:rFonts w:ascii="Times New Roman" w:hAnsi="Times New Roman"/>
          <w:b/>
          <w:i/>
          <w:sz w:val="20"/>
          <w:szCs w:val="20"/>
        </w:rPr>
        <w:t>Guia da Exposição Antropológica</w:t>
      </w:r>
    </w:p>
    <w:p w14:paraId="261BE42F" w14:textId="77777777" w:rsidR="00DE37DE" w:rsidRDefault="00DE37DE"/>
    <w:tbl>
      <w:tblPr>
        <w:tblStyle w:val="Tabelacomgrade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2780"/>
        <w:gridCol w:w="3107"/>
      </w:tblGrid>
      <w:tr w:rsidR="00FF0F8F" w:rsidRPr="00B23DC8" w14:paraId="4A1F8F79" w14:textId="77777777" w:rsidTr="00FF0F8F">
        <w:trPr>
          <w:jc w:val="center"/>
        </w:trPr>
        <w:tc>
          <w:tcPr>
            <w:tcW w:w="2607" w:type="dxa"/>
            <w:shd w:val="clear" w:color="auto" w:fill="D9D9D9" w:themeFill="background1" w:themeFillShade="D9"/>
          </w:tcPr>
          <w:p w14:paraId="5BA8FDC2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  <w:r w:rsidRPr="00F949FF">
              <w:rPr>
                <w:rFonts w:ascii="Times New Roman" w:hAnsi="Times New Roman"/>
                <w:b/>
              </w:rPr>
              <w:t>Expositor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D1BED70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jc w:val="center"/>
              <w:rPr>
                <w:rFonts w:ascii="Times New Roman" w:hAnsi="Times New Roman"/>
                <w:b/>
              </w:rPr>
            </w:pPr>
            <w:r w:rsidRPr="00F949FF">
              <w:rPr>
                <w:rFonts w:ascii="Times New Roman" w:hAnsi="Times New Roman"/>
                <w:b/>
              </w:rPr>
              <w:t>(por ordem alfabética)</w:t>
            </w:r>
          </w:p>
        </w:tc>
        <w:tc>
          <w:tcPr>
            <w:tcW w:w="2780" w:type="dxa"/>
            <w:shd w:val="clear" w:color="auto" w:fill="D9D9D9" w:themeFill="background1" w:themeFillShade="D9"/>
          </w:tcPr>
          <w:p w14:paraId="3370EC75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Coleção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14:paraId="0E2C0745" w14:textId="77777777" w:rsidR="00FF0F8F" w:rsidRPr="00F949FF" w:rsidRDefault="00FF0F8F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Grupo/Proveni</w:t>
            </w:r>
            <w:r w:rsidRPr="00F949FF">
              <w:rPr>
                <w:rFonts w:ascii="Times New Roman" w:hAnsi="Times New Roman"/>
                <w:b/>
              </w:rPr>
              <w:t>ência</w:t>
            </w:r>
          </w:p>
        </w:tc>
      </w:tr>
      <w:tr w:rsidR="00FF0F8F" w:rsidRPr="00B23DC8" w14:paraId="3F442D4A" w14:textId="77777777" w:rsidTr="00FF0F8F">
        <w:trPr>
          <w:jc w:val="center"/>
        </w:trPr>
        <w:tc>
          <w:tcPr>
            <w:tcW w:w="2607" w:type="dxa"/>
          </w:tcPr>
          <w:p w14:paraId="37CFF1A5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>Amélia Machado Cavalcanti de Albuquerque</w:t>
            </w:r>
          </w:p>
        </w:tc>
        <w:tc>
          <w:tcPr>
            <w:tcW w:w="2780" w:type="dxa"/>
          </w:tcPr>
          <w:p w14:paraId="3F7614DE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Arcos, flechas, tacapes, aljavas, remos, pentes, colares, perneiras, cetros, tangas e objetos de pedra</w:t>
            </w:r>
          </w:p>
        </w:tc>
        <w:tc>
          <w:tcPr>
            <w:tcW w:w="3107" w:type="dxa"/>
          </w:tcPr>
          <w:p w14:paraId="300B5EE4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 xml:space="preserve">Coroado, Guatós, 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Cabixás</w:t>
            </w:r>
            <w:proofErr w:type="spellEnd"/>
            <w:r w:rsidRPr="00F949F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Guanás</w:t>
            </w:r>
            <w:proofErr w:type="spellEnd"/>
            <w:r w:rsidRPr="00F949F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Galibis</w:t>
            </w:r>
            <w:proofErr w:type="spellEnd"/>
            <w:r w:rsidRPr="00F949F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Ipurinãs</w:t>
            </w:r>
            <w:proofErr w:type="spellEnd"/>
            <w:r w:rsidRPr="00F949FF">
              <w:rPr>
                <w:rFonts w:ascii="Times New Roman" w:hAnsi="Times New Roman"/>
                <w:color w:val="000000"/>
              </w:rPr>
              <w:t>, Parintintins / Mato Grosso e Amazonas</w:t>
            </w:r>
          </w:p>
        </w:tc>
      </w:tr>
      <w:tr w:rsidR="00FF0F8F" w:rsidRPr="00B23DC8" w14:paraId="50022F30" w14:textId="77777777" w:rsidTr="00FF0F8F">
        <w:trPr>
          <w:jc w:val="center"/>
        </w:trPr>
        <w:tc>
          <w:tcPr>
            <w:tcW w:w="2607" w:type="dxa"/>
          </w:tcPr>
          <w:p w14:paraId="358A4F44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>Antônio Alves Ribeiro Catalão</w:t>
            </w:r>
          </w:p>
        </w:tc>
        <w:tc>
          <w:tcPr>
            <w:tcW w:w="2780" w:type="dxa"/>
          </w:tcPr>
          <w:p w14:paraId="160FC650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Toro (de palmeira para fabricar armas)</w:t>
            </w:r>
          </w:p>
        </w:tc>
        <w:tc>
          <w:tcPr>
            <w:tcW w:w="3107" w:type="dxa"/>
          </w:tcPr>
          <w:p w14:paraId="7637A009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color w:val="000000"/>
              </w:rPr>
            </w:pPr>
            <w:r w:rsidRPr="00F949FF">
              <w:rPr>
                <w:rFonts w:ascii="Times New Roman" w:hAnsi="Times New Roman"/>
                <w:color w:val="000000"/>
              </w:rPr>
              <w:t>s/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inf</w:t>
            </w:r>
            <w:proofErr w:type="spellEnd"/>
          </w:p>
          <w:p w14:paraId="4F036338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</w:p>
        </w:tc>
      </w:tr>
      <w:tr w:rsidR="00FF0F8F" w:rsidRPr="00B23DC8" w14:paraId="57C21792" w14:textId="77777777" w:rsidTr="00FF0F8F">
        <w:trPr>
          <w:jc w:val="center"/>
        </w:trPr>
        <w:tc>
          <w:tcPr>
            <w:tcW w:w="2607" w:type="dxa"/>
          </w:tcPr>
          <w:p w14:paraId="7ED92817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>Antônio Manoel Gonçalves Tocantins</w:t>
            </w:r>
          </w:p>
        </w:tc>
        <w:tc>
          <w:tcPr>
            <w:tcW w:w="2780" w:type="dxa"/>
          </w:tcPr>
          <w:p w14:paraId="6BE3EA85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color w:val="000000"/>
              </w:rPr>
            </w:pPr>
            <w:r w:rsidRPr="00F949FF">
              <w:rPr>
                <w:rFonts w:ascii="Times New Roman" w:hAnsi="Times New Roman"/>
                <w:color w:val="000000"/>
              </w:rPr>
              <w:t>vaso</w:t>
            </w:r>
          </w:p>
          <w:p w14:paraId="21A8ED60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</w:p>
        </w:tc>
        <w:tc>
          <w:tcPr>
            <w:tcW w:w="3107" w:type="dxa"/>
          </w:tcPr>
          <w:p w14:paraId="68A7357E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color w:val="000000"/>
              </w:rPr>
            </w:pPr>
            <w:r w:rsidRPr="00F949FF">
              <w:rPr>
                <w:rFonts w:ascii="Times New Roman" w:hAnsi="Times New Roman"/>
                <w:color w:val="000000"/>
              </w:rPr>
              <w:t>Ilha de Marajó</w:t>
            </w:r>
          </w:p>
          <w:p w14:paraId="71BC16C2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</w:p>
        </w:tc>
      </w:tr>
      <w:tr w:rsidR="00FF0F8F" w:rsidRPr="00B23DC8" w14:paraId="2FECF0B9" w14:textId="77777777" w:rsidTr="00FF0F8F">
        <w:trPr>
          <w:jc w:val="center"/>
        </w:trPr>
        <w:tc>
          <w:tcPr>
            <w:tcW w:w="2607" w:type="dxa"/>
          </w:tcPr>
          <w:p w14:paraId="4C0F290F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>Barão de Teffé</w:t>
            </w:r>
          </w:p>
        </w:tc>
        <w:tc>
          <w:tcPr>
            <w:tcW w:w="2780" w:type="dxa"/>
          </w:tcPr>
          <w:p w14:paraId="7CA7094D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 xml:space="preserve">Arcos, flechas, 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curabis</w:t>
            </w:r>
            <w:proofErr w:type="spellEnd"/>
            <w:r w:rsidRPr="00F949FF">
              <w:rPr>
                <w:rFonts w:ascii="Times New Roman" w:hAnsi="Times New Roman"/>
                <w:color w:val="000000"/>
              </w:rPr>
              <w:t>, tacapes, aljavas, flautas, escudo, lança, rolos de fumo, vestimentas e fotografias.</w:t>
            </w:r>
          </w:p>
        </w:tc>
        <w:tc>
          <w:tcPr>
            <w:tcW w:w="3107" w:type="dxa"/>
          </w:tcPr>
          <w:p w14:paraId="2F1CBB8C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color w:val="000000"/>
              </w:rPr>
            </w:pPr>
            <w:r w:rsidRPr="00F949FF">
              <w:rPr>
                <w:rFonts w:ascii="Times New Roman" w:hAnsi="Times New Roman"/>
                <w:color w:val="000000"/>
              </w:rPr>
              <w:t xml:space="preserve">Alto Amazonas e 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Ucayale</w:t>
            </w:r>
            <w:proofErr w:type="spellEnd"/>
          </w:p>
          <w:p w14:paraId="7C53A4F9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</w:p>
        </w:tc>
      </w:tr>
      <w:tr w:rsidR="00FF0F8F" w:rsidRPr="00B23DC8" w14:paraId="339885B1" w14:textId="77777777" w:rsidTr="00FF0F8F">
        <w:trPr>
          <w:jc w:val="center"/>
        </w:trPr>
        <w:tc>
          <w:tcPr>
            <w:tcW w:w="2607" w:type="dxa"/>
          </w:tcPr>
          <w:p w14:paraId="2FDBC43F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 xml:space="preserve">Capitão Joaquim Lourenço de Sá Ribas </w:t>
            </w:r>
          </w:p>
        </w:tc>
        <w:tc>
          <w:tcPr>
            <w:tcW w:w="2780" w:type="dxa"/>
          </w:tcPr>
          <w:p w14:paraId="1D0472F7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color w:val="000000"/>
              </w:rPr>
            </w:pPr>
            <w:r w:rsidRPr="00F949FF">
              <w:rPr>
                <w:rFonts w:ascii="Times New Roman" w:hAnsi="Times New Roman"/>
                <w:color w:val="000000"/>
              </w:rPr>
              <w:t>Vasos</w:t>
            </w:r>
          </w:p>
          <w:p w14:paraId="4EBB2B8C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</w:p>
        </w:tc>
        <w:tc>
          <w:tcPr>
            <w:tcW w:w="3107" w:type="dxa"/>
          </w:tcPr>
          <w:p w14:paraId="7D826E13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color w:val="000000"/>
              </w:rPr>
            </w:pPr>
            <w:r w:rsidRPr="00F949FF">
              <w:rPr>
                <w:rFonts w:ascii="Times New Roman" w:hAnsi="Times New Roman"/>
                <w:color w:val="000000"/>
              </w:rPr>
              <w:t>Coroados / Paraná</w:t>
            </w:r>
          </w:p>
          <w:p w14:paraId="0FC5D567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</w:p>
        </w:tc>
      </w:tr>
      <w:tr w:rsidR="00FF0F8F" w:rsidRPr="00B23DC8" w14:paraId="24ECEBA8" w14:textId="77777777" w:rsidTr="00FF0F8F">
        <w:trPr>
          <w:jc w:val="center"/>
        </w:trPr>
        <w:tc>
          <w:tcPr>
            <w:tcW w:w="2607" w:type="dxa"/>
          </w:tcPr>
          <w:p w14:paraId="7D4DB6C2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>Carlos Affonso de Assis Figueiredo</w:t>
            </w:r>
          </w:p>
        </w:tc>
        <w:tc>
          <w:tcPr>
            <w:tcW w:w="2780" w:type="dxa"/>
          </w:tcPr>
          <w:p w14:paraId="29691A0D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Arcos e flechas</w:t>
            </w:r>
          </w:p>
        </w:tc>
        <w:tc>
          <w:tcPr>
            <w:tcW w:w="3107" w:type="dxa"/>
          </w:tcPr>
          <w:p w14:paraId="40193C04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color w:val="000000"/>
              </w:rPr>
            </w:pPr>
            <w:proofErr w:type="spellStart"/>
            <w:r w:rsidRPr="00F949FF">
              <w:rPr>
                <w:rFonts w:ascii="Times New Roman" w:hAnsi="Times New Roman"/>
                <w:color w:val="000000"/>
              </w:rPr>
              <w:t>Guanás</w:t>
            </w:r>
            <w:proofErr w:type="spellEnd"/>
            <w:r w:rsidRPr="00F949FF">
              <w:rPr>
                <w:rFonts w:ascii="Times New Roman" w:hAnsi="Times New Roman"/>
                <w:color w:val="000000"/>
              </w:rPr>
              <w:t>/ Mato Grosso</w:t>
            </w:r>
          </w:p>
          <w:p w14:paraId="23203062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</w:p>
        </w:tc>
      </w:tr>
      <w:tr w:rsidR="00FF0F8F" w:rsidRPr="00B23DC8" w14:paraId="463BC7D5" w14:textId="77777777" w:rsidTr="00FF0F8F">
        <w:trPr>
          <w:jc w:val="center"/>
        </w:trPr>
        <w:tc>
          <w:tcPr>
            <w:tcW w:w="2607" w:type="dxa"/>
          </w:tcPr>
          <w:p w14:paraId="30194D85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>Conde D’Eu</w:t>
            </w:r>
          </w:p>
        </w:tc>
        <w:tc>
          <w:tcPr>
            <w:tcW w:w="2780" w:type="dxa"/>
          </w:tcPr>
          <w:p w14:paraId="55BFB7B7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Arcos, flechas, lanças e pulseiras</w:t>
            </w:r>
          </w:p>
        </w:tc>
        <w:tc>
          <w:tcPr>
            <w:tcW w:w="3107" w:type="dxa"/>
          </w:tcPr>
          <w:p w14:paraId="36F7BD80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color w:val="000000"/>
              </w:rPr>
            </w:pPr>
            <w:r w:rsidRPr="00F949FF">
              <w:rPr>
                <w:rFonts w:ascii="Times New Roman" w:hAnsi="Times New Roman"/>
                <w:color w:val="000000"/>
              </w:rPr>
              <w:t xml:space="preserve">Karajá, 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Ipurinã</w:t>
            </w:r>
            <w:proofErr w:type="spellEnd"/>
            <w:r w:rsidRPr="00F949FF">
              <w:rPr>
                <w:rFonts w:ascii="Times New Roman" w:hAnsi="Times New Roman"/>
                <w:color w:val="000000"/>
              </w:rPr>
              <w:t xml:space="preserve"> e Guajajara</w:t>
            </w:r>
          </w:p>
          <w:p w14:paraId="592D9F0E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</w:p>
        </w:tc>
      </w:tr>
      <w:tr w:rsidR="00FF0F8F" w:rsidRPr="00B23DC8" w14:paraId="198F4161" w14:textId="77777777" w:rsidTr="00FF0F8F">
        <w:trPr>
          <w:jc w:val="center"/>
        </w:trPr>
        <w:tc>
          <w:tcPr>
            <w:tcW w:w="2607" w:type="dxa"/>
          </w:tcPr>
          <w:p w14:paraId="7E6E17DB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>Cônego Amorim</w:t>
            </w:r>
          </w:p>
        </w:tc>
        <w:tc>
          <w:tcPr>
            <w:tcW w:w="2780" w:type="dxa"/>
          </w:tcPr>
          <w:p w14:paraId="609638D3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Instrumentos musicais</w:t>
            </w:r>
          </w:p>
        </w:tc>
        <w:tc>
          <w:tcPr>
            <w:tcW w:w="3107" w:type="dxa"/>
          </w:tcPr>
          <w:p w14:paraId="7E0ED1B0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s/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inf</w:t>
            </w:r>
            <w:proofErr w:type="spellEnd"/>
          </w:p>
        </w:tc>
      </w:tr>
      <w:tr w:rsidR="00FF0F8F" w:rsidRPr="00B23DC8" w14:paraId="32D05090" w14:textId="77777777" w:rsidTr="00FF0F8F">
        <w:trPr>
          <w:jc w:val="center"/>
        </w:trPr>
        <w:tc>
          <w:tcPr>
            <w:tcW w:w="2607" w:type="dxa"/>
          </w:tcPr>
          <w:p w14:paraId="27CBE435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 xml:space="preserve">Duarte Paranhos </w:t>
            </w:r>
            <w:proofErr w:type="spellStart"/>
            <w:r w:rsidRPr="00F949FF">
              <w:rPr>
                <w:rFonts w:ascii="Times New Roman" w:hAnsi="Times New Roman"/>
              </w:rPr>
              <w:t>Schutel</w:t>
            </w:r>
            <w:proofErr w:type="spellEnd"/>
          </w:p>
        </w:tc>
        <w:tc>
          <w:tcPr>
            <w:tcW w:w="2780" w:type="dxa"/>
          </w:tcPr>
          <w:p w14:paraId="53FE810C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1 crânio e 3 esqueletos</w:t>
            </w:r>
          </w:p>
        </w:tc>
        <w:tc>
          <w:tcPr>
            <w:tcW w:w="3107" w:type="dxa"/>
          </w:tcPr>
          <w:p w14:paraId="65A98140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Botocudo / Santa Catarina</w:t>
            </w:r>
          </w:p>
        </w:tc>
      </w:tr>
      <w:tr w:rsidR="00FF0F8F" w:rsidRPr="00B23DC8" w14:paraId="3CF0D378" w14:textId="77777777" w:rsidTr="00FF0F8F">
        <w:trPr>
          <w:jc w:val="center"/>
        </w:trPr>
        <w:tc>
          <w:tcPr>
            <w:tcW w:w="2607" w:type="dxa"/>
          </w:tcPr>
          <w:p w14:paraId="7CAF75C2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 xml:space="preserve">Imperador Pedro II </w:t>
            </w:r>
          </w:p>
        </w:tc>
        <w:tc>
          <w:tcPr>
            <w:tcW w:w="2780" w:type="dxa"/>
          </w:tcPr>
          <w:p w14:paraId="72457E52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 xml:space="preserve">Arcos, lanças, 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balestrinas</w:t>
            </w:r>
            <w:proofErr w:type="spellEnd"/>
            <w:r w:rsidRPr="00F949FF">
              <w:rPr>
                <w:rFonts w:ascii="Times New Roman" w:hAnsi="Times New Roman"/>
                <w:color w:val="000000"/>
              </w:rPr>
              <w:t>, flechas, tacapes, vasos, patuás, bandeja, rede e vestimentas</w:t>
            </w:r>
          </w:p>
        </w:tc>
        <w:tc>
          <w:tcPr>
            <w:tcW w:w="3107" w:type="dxa"/>
          </w:tcPr>
          <w:p w14:paraId="6F0C10E3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 xml:space="preserve">Botocudo, Jurus, 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Peuas</w:t>
            </w:r>
            <w:proofErr w:type="spellEnd"/>
            <w:r w:rsidRPr="00F949FF">
              <w:rPr>
                <w:rFonts w:ascii="Times New Roman" w:hAnsi="Times New Roman"/>
                <w:color w:val="000000"/>
              </w:rPr>
              <w:t xml:space="preserve">, Jurunas, 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Ipurinãs</w:t>
            </w:r>
            <w:proofErr w:type="spellEnd"/>
            <w:r w:rsidRPr="00F949FF">
              <w:rPr>
                <w:rFonts w:ascii="Times New Roman" w:hAnsi="Times New Roman"/>
                <w:color w:val="000000"/>
              </w:rPr>
              <w:t xml:space="preserve">, Pareci, Arara, 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Cambebas</w:t>
            </w:r>
            <w:proofErr w:type="spellEnd"/>
            <w:r w:rsidRPr="00F949FF">
              <w:rPr>
                <w:rFonts w:ascii="Times New Roman" w:hAnsi="Times New Roman"/>
                <w:color w:val="000000"/>
              </w:rPr>
              <w:t>, Karajá, Tembés e Parintintins</w:t>
            </w:r>
          </w:p>
        </w:tc>
      </w:tr>
      <w:tr w:rsidR="00FF0F8F" w:rsidRPr="00B23DC8" w14:paraId="7881E7F5" w14:textId="77777777" w:rsidTr="00FF0F8F">
        <w:trPr>
          <w:jc w:val="center"/>
        </w:trPr>
        <w:tc>
          <w:tcPr>
            <w:tcW w:w="2607" w:type="dxa"/>
          </w:tcPr>
          <w:p w14:paraId="7DED77EF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>João Barbosa Rodrigues</w:t>
            </w:r>
          </w:p>
        </w:tc>
        <w:tc>
          <w:tcPr>
            <w:tcW w:w="2780" w:type="dxa"/>
          </w:tcPr>
          <w:p w14:paraId="1A1F07C2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coleções arqueológicas e etnográficas</w:t>
            </w:r>
          </w:p>
        </w:tc>
        <w:tc>
          <w:tcPr>
            <w:tcW w:w="3107" w:type="dxa"/>
          </w:tcPr>
          <w:p w14:paraId="337961BD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color w:val="000000"/>
              </w:rPr>
            </w:pPr>
            <w:r w:rsidRPr="00F949FF">
              <w:rPr>
                <w:rFonts w:ascii="Times New Roman" w:hAnsi="Times New Roman"/>
                <w:color w:val="000000"/>
              </w:rPr>
              <w:t>s/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inf</w:t>
            </w:r>
            <w:proofErr w:type="spellEnd"/>
          </w:p>
          <w:p w14:paraId="52A75558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</w:p>
        </w:tc>
      </w:tr>
      <w:tr w:rsidR="00FF0F8F" w:rsidRPr="00B23DC8" w14:paraId="755E52AB" w14:textId="77777777" w:rsidTr="00FF0F8F">
        <w:trPr>
          <w:jc w:val="center"/>
        </w:trPr>
        <w:tc>
          <w:tcPr>
            <w:tcW w:w="2607" w:type="dxa"/>
          </w:tcPr>
          <w:p w14:paraId="2AAC9DC9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>João Batista de Lacerda</w:t>
            </w:r>
          </w:p>
        </w:tc>
        <w:tc>
          <w:tcPr>
            <w:tcW w:w="2780" w:type="dxa"/>
          </w:tcPr>
          <w:p w14:paraId="3B2E048E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 xml:space="preserve">Diploma e 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metalha</w:t>
            </w:r>
            <w:proofErr w:type="spellEnd"/>
            <w:r w:rsidRPr="00F949FF">
              <w:rPr>
                <w:rFonts w:ascii="Times New Roman" w:hAnsi="Times New Roman"/>
                <w:color w:val="000000"/>
              </w:rPr>
              <w:t xml:space="preserve"> comemorativa</w:t>
            </w:r>
          </w:p>
        </w:tc>
        <w:tc>
          <w:tcPr>
            <w:tcW w:w="3107" w:type="dxa"/>
          </w:tcPr>
          <w:p w14:paraId="6F71A1EF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Exposição de 1878 de Paris pelos trabalhos em antropologia</w:t>
            </w:r>
          </w:p>
        </w:tc>
      </w:tr>
      <w:tr w:rsidR="00FF0F8F" w:rsidRPr="00B23DC8" w14:paraId="5C9DB662" w14:textId="77777777" w:rsidTr="00FF0F8F">
        <w:trPr>
          <w:jc w:val="center"/>
        </w:trPr>
        <w:tc>
          <w:tcPr>
            <w:tcW w:w="2607" w:type="dxa"/>
          </w:tcPr>
          <w:p w14:paraId="3E966C46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>João Ferreira de Andrade Leite</w:t>
            </w:r>
          </w:p>
        </w:tc>
        <w:tc>
          <w:tcPr>
            <w:tcW w:w="2780" w:type="dxa"/>
          </w:tcPr>
          <w:p w14:paraId="2BC4808A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flechas</w:t>
            </w:r>
          </w:p>
        </w:tc>
        <w:tc>
          <w:tcPr>
            <w:tcW w:w="3107" w:type="dxa"/>
          </w:tcPr>
          <w:p w14:paraId="2C83F012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Botocudos / Minas Gerais</w:t>
            </w:r>
          </w:p>
        </w:tc>
      </w:tr>
      <w:tr w:rsidR="00FF0F8F" w:rsidRPr="00B23DC8" w14:paraId="7CB3AE49" w14:textId="77777777" w:rsidTr="00FF0F8F">
        <w:trPr>
          <w:jc w:val="center"/>
        </w:trPr>
        <w:tc>
          <w:tcPr>
            <w:tcW w:w="2607" w:type="dxa"/>
          </w:tcPr>
          <w:p w14:paraId="296AB142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 xml:space="preserve">Joaquim Monteiro </w:t>
            </w:r>
            <w:proofErr w:type="spellStart"/>
            <w:r w:rsidRPr="00F949FF">
              <w:rPr>
                <w:rFonts w:ascii="Times New Roman" w:hAnsi="Times New Roman"/>
              </w:rPr>
              <w:t>Caminhoá</w:t>
            </w:r>
            <w:proofErr w:type="spellEnd"/>
          </w:p>
        </w:tc>
        <w:tc>
          <w:tcPr>
            <w:tcW w:w="2780" w:type="dxa"/>
          </w:tcPr>
          <w:p w14:paraId="7D1EFAC7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coleção arqueológica/ fragmentos de sambaquis (crânios, ossos longos, carvões e conchas)</w:t>
            </w:r>
          </w:p>
        </w:tc>
        <w:tc>
          <w:tcPr>
            <w:tcW w:w="3107" w:type="dxa"/>
          </w:tcPr>
          <w:p w14:paraId="2887A146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color w:val="000000"/>
              </w:rPr>
            </w:pPr>
            <w:r w:rsidRPr="00F949FF">
              <w:rPr>
                <w:rFonts w:ascii="Times New Roman" w:hAnsi="Times New Roman"/>
                <w:color w:val="000000"/>
              </w:rPr>
              <w:t>Rio Sagrado/Paraná</w:t>
            </w:r>
          </w:p>
          <w:p w14:paraId="7642D35E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</w:p>
        </w:tc>
      </w:tr>
      <w:tr w:rsidR="00FF0F8F" w:rsidRPr="00B23DC8" w14:paraId="6F1E242B" w14:textId="77777777" w:rsidTr="00FF0F8F">
        <w:trPr>
          <w:jc w:val="center"/>
        </w:trPr>
        <w:tc>
          <w:tcPr>
            <w:tcW w:w="2607" w:type="dxa"/>
          </w:tcPr>
          <w:p w14:paraId="14323184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José Lustosa da Cunha </w:t>
            </w:r>
            <w:r w:rsidRPr="00F949FF">
              <w:rPr>
                <w:rFonts w:ascii="Times New Roman" w:hAnsi="Times New Roman"/>
              </w:rPr>
              <w:t>Paranaguá</w:t>
            </w:r>
          </w:p>
        </w:tc>
        <w:tc>
          <w:tcPr>
            <w:tcW w:w="2780" w:type="dxa"/>
          </w:tcPr>
          <w:p w14:paraId="64A24654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color w:val="000000"/>
              </w:rPr>
            </w:pPr>
            <w:r w:rsidRPr="00F949FF">
              <w:rPr>
                <w:rFonts w:ascii="Times New Roman" w:hAnsi="Times New Roman"/>
                <w:color w:val="000000"/>
              </w:rPr>
              <w:t xml:space="preserve">Lanças, 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curabis</w:t>
            </w:r>
            <w:proofErr w:type="spellEnd"/>
            <w:r w:rsidRPr="00F949FF">
              <w:rPr>
                <w:rFonts w:ascii="Times New Roman" w:hAnsi="Times New Roman"/>
                <w:color w:val="000000"/>
              </w:rPr>
              <w:t>, arcos e flechas</w:t>
            </w:r>
          </w:p>
          <w:p w14:paraId="4070F941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</w:p>
        </w:tc>
        <w:tc>
          <w:tcPr>
            <w:tcW w:w="3107" w:type="dxa"/>
          </w:tcPr>
          <w:p w14:paraId="49170C4D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color w:val="000000"/>
              </w:rPr>
            </w:pPr>
            <w:r w:rsidRPr="00F949FF">
              <w:rPr>
                <w:rFonts w:ascii="Times New Roman" w:hAnsi="Times New Roman"/>
                <w:color w:val="000000"/>
              </w:rPr>
              <w:t>Coroados e Botocudos /</w:t>
            </w:r>
          </w:p>
          <w:p w14:paraId="143FD013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 xml:space="preserve">Rios Uaupés e 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Jauaperis</w:t>
            </w:r>
            <w:proofErr w:type="spellEnd"/>
            <w:r w:rsidRPr="00F949FF">
              <w:rPr>
                <w:rFonts w:ascii="Times New Roman" w:hAnsi="Times New Roman"/>
                <w:color w:val="000000"/>
              </w:rPr>
              <w:t>, Mato Grosso, Rio Doce e Santa Catarina.</w:t>
            </w:r>
          </w:p>
        </w:tc>
      </w:tr>
      <w:tr w:rsidR="00FF0F8F" w:rsidRPr="00B23DC8" w14:paraId="57DBB2EA" w14:textId="77777777" w:rsidTr="00FF0F8F">
        <w:trPr>
          <w:jc w:val="center"/>
        </w:trPr>
        <w:tc>
          <w:tcPr>
            <w:tcW w:w="2607" w:type="dxa"/>
          </w:tcPr>
          <w:p w14:paraId="725E7975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>José Rodrigues Peixoto</w:t>
            </w:r>
          </w:p>
        </w:tc>
        <w:tc>
          <w:tcPr>
            <w:tcW w:w="2780" w:type="dxa"/>
          </w:tcPr>
          <w:p w14:paraId="2D6676D0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 xml:space="preserve">Diploma e 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metalha</w:t>
            </w:r>
            <w:proofErr w:type="spellEnd"/>
            <w:r w:rsidRPr="00F949FF">
              <w:rPr>
                <w:rFonts w:ascii="Times New Roman" w:hAnsi="Times New Roman"/>
                <w:color w:val="000000"/>
              </w:rPr>
              <w:t xml:space="preserve"> comemorativa</w:t>
            </w:r>
          </w:p>
        </w:tc>
        <w:tc>
          <w:tcPr>
            <w:tcW w:w="3107" w:type="dxa"/>
          </w:tcPr>
          <w:p w14:paraId="4EE8E666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Exposição de 1878 de Paris pelos trabalhos em antropologia</w:t>
            </w:r>
          </w:p>
        </w:tc>
      </w:tr>
      <w:tr w:rsidR="00FF0F8F" w:rsidRPr="00B23DC8" w14:paraId="78F2939D" w14:textId="77777777" w:rsidTr="00FF0F8F">
        <w:trPr>
          <w:jc w:val="center"/>
        </w:trPr>
        <w:tc>
          <w:tcPr>
            <w:tcW w:w="2607" w:type="dxa"/>
          </w:tcPr>
          <w:p w14:paraId="226BAF60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Ladislau Netto</w:t>
            </w:r>
          </w:p>
        </w:tc>
        <w:tc>
          <w:tcPr>
            <w:tcW w:w="2780" w:type="dxa"/>
          </w:tcPr>
          <w:p w14:paraId="1833ACBA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>******</w:t>
            </w:r>
          </w:p>
        </w:tc>
        <w:tc>
          <w:tcPr>
            <w:tcW w:w="3107" w:type="dxa"/>
          </w:tcPr>
          <w:p w14:paraId="11760D8D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>Pará</w:t>
            </w:r>
          </w:p>
        </w:tc>
      </w:tr>
      <w:tr w:rsidR="00FF0F8F" w:rsidRPr="00B23DC8" w14:paraId="52AB724C" w14:textId="77777777" w:rsidTr="00FF0F8F">
        <w:trPr>
          <w:jc w:val="center"/>
        </w:trPr>
        <w:tc>
          <w:tcPr>
            <w:tcW w:w="2607" w:type="dxa"/>
          </w:tcPr>
          <w:p w14:paraId="0D15F37C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 xml:space="preserve">Le </w:t>
            </w:r>
            <w:proofErr w:type="spellStart"/>
            <w:r w:rsidRPr="00F949FF">
              <w:rPr>
                <w:rFonts w:ascii="Times New Roman" w:hAnsi="Times New Roman"/>
              </w:rPr>
              <w:t>Maistre</w:t>
            </w:r>
            <w:proofErr w:type="spellEnd"/>
            <w:r w:rsidRPr="00F949FF">
              <w:rPr>
                <w:rFonts w:ascii="Times New Roman" w:hAnsi="Times New Roman"/>
              </w:rPr>
              <w:t>, ministro da Alemanha</w:t>
            </w:r>
          </w:p>
        </w:tc>
        <w:tc>
          <w:tcPr>
            <w:tcW w:w="2780" w:type="dxa"/>
          </w:tcPr>
          <w:p w14:paraId="1E2AA2DB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color w:val="000000"/>
              </w:rPr>
            </w:pPr>
            <w:r w:rsidRPr="00F949FF">
              <w:rPr>
                <w:rFonts w:ascii="Times New Roman" w:hAnsi="Times New Roman"/>
                <w:color w:val="000000"/>
              </w:rPr>
              <w:t>Fotografias</w:t>
            </w:r>
          </w:p>
          <w:p w14:paraId="64B677FC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</w:p>
        </w:tc>
        <w:tc>
          <w:tcPr>
            <w:tcW w:w="3107" w:type="dxa"/>
          </w:tcPr>
          <w:p w14:paraId="4725E2E0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color w:val="000000"/>
              </w:rPr>
            </w:pPr>
            <w:r w:rsidRPr="00F949FF">
              <w:rPr>
                <w:rFonts w:ascii="Times New Roman" w:hAnsi="Times New Roman"/>
                <w:color w:val="000000"/>
              </w:rPr>
              <w:t>Botocudos</w:t>
            </w:r>
          </w:p>
          <w:p w14:paraId="137D8D89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</w:p>
        </w:tc>
      </w:tr>
      <w:tr w:rsidR="00FF0F8F" w:rsidRPr="00B23DC8" w14:paraId="7D1DAF89" w14:textId="77777777" w:rsidTr="00FF0F8F">
        <w:trPr>
          <w:jc w:val="center"/>
        </w:trPr>
        <w:tc>
          <w:tcPr>
            <w:tcW w:w="2607" w:type="dxa"/>
          </w:tcPr>
          <w:p w14:paraId="164CA9ED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 xml:space="preserve">Major Martins Guimarães </w:t>
            </w:r>
          </w:p>
        </w:tc>
        <w:tc>
          <w:tcPr>
            <w:tcW w:w="2780" w:type="dxa"/>
          </w:tcPr>
          <w:p w14:paraId="161F942F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Arcos e flechas</w:t>
            </w:r>
          </w:p>
        </w:tc>
        <w:tc>
          <w:tcPr>
            <w:tcW w:w="3107" w:type="dxa"/>
          </w:tcPr>
          <w:p w14:paraId="5484938F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Coroados / Mato Grosso</w:t>
            </w:r>
          </w:p>
        </w:tc>
      </w:tr>
      <w:tr w:rsidR="00FF0F8F" w:rsidRPr="00B23DC8" w14:paraId="276E912D" w14:textId="77777777" w:rsidTr="00FF0F8F">
        <w:trPr>
          <w:jc w:val="center"/>
        </w:trPr>
        <w:tc>
          <w:tcPr>
            <w:tcW w:w="2607" w:type="dxa"/>
          </w:tcPr>
          <w:p w14:paraId="76E40BC2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>Manuel Basílio Furtado</w:t>
            </w:r>
          </w:p>
        </w:tc>
        <w:tc>
          <w:tcPr>
            <w:tcW w:w="2780" w:type="dxa"/>
          </w:tcPr>
          <w:p w14:paraId="25A40E62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Lança, arcos, flechas e remos</w:t>
            </w:r>
          </w:p>
        </w:tc>
        <w:tc>
          <w:tcPr>
            <w:tcW w:w="3107" w:type="dxa"/>
          </w:tcPr>
          <w:p w14:paraId="21C897A6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Jauaperi (Rio Negro)</w:t>
            </w:r>
          </w:p>
        </w:tc>
      </w:tr>
      <w:tr w:rsidR="00FF0F8F" w:rsidRPr="00B23DC8" w14:paraId="5BC0A06A" w14:textId="77777777" w:rsidTr="00FF0F8F">
        <w:trPr>
          <w:jc w:val="center"/>
        </w:trPr>
        <w:tc>
          <w:tcPr>
            <w:tcW w:w="2607" w:type="dxa"/>
          </w:tcPr>
          <w:p w14:paraId="57C424F7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lastRenderedPageBreak/>
              <w:t>Manuel de Oliveira</w:t>
            </w:r>
          </w:p>
        </w:tc>
        <w:tc>
          <w:tcPr>
            <w:tcW w:w="2780" w:type="dxa"/>
          </w:tcPr>
          <w:p w14:paraId="1ACB0BB9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color w:val="000000"/>
              </w:rPr>
            </w:pPr>
            <w:r w:rsidRPr="00F949FF">
              <w:rPr>
                <w:rFonts w:ascii="Times New Roman" w:hAnsi="Times New Roman"/>
                <w:color w:val="000000"/>
              </w:rPr>
              <w:t>Lanças e flechas emplumadas</w:t>
            </w:r>
          </w:p>
          <w:p w14:paraId="7A8D7293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</w:p>
        </w:tc>
        <w:tc>
          <w:tcPr>
            <w:tcW w:w="3107" w:type="dxa"/>
          </w:tcPr>
          <w:p w14:paraId="1F715E5A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color w:val="000000"/>
              </w:rPr>
            </w:pPr>
            <w:r w:rsidRPr="00F949FF">
              <w:rPr>
                <w:rFonts w:ascii="Times New Roman" w:hAnsi="Times New Roman"/>
                <w:color w:val="000000"/>
              </w:rPr>
              <w:t>Karajá e botocudo /</w:t>
            </w:r>
          </w:p>
          <w:p w14:paraId="5B3D5A5E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Goiás e Rio Doce</w:t>
            </w:r>
          </w:p>
        </w:tc>
      </w:tr>
      <w:tr w:rsidR="00FF0F8F" w:rsidRPr="00B23DC8" w14:paraId="74B3AE7F" w14:textId="77777777" w:rsidTr="00FF0F8F">
        <w:trPr>
          <w:jc w:val="center"/>
        </w:trPr>
        <w:tc>
          <w:tcPr>
            <w:tcW w:w="2607" w:type="dxa"/>
          </w:tcPr>
          <w:p w14:paraId="07D6DB4D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>Miranda Azevedo</w:t>
            </w:r>
          </w:p>
        </w:tc>
        <w:tc>
          <w:tcPr>
            <w:tcW w:w="2780" w:type="dxa"/>
          </w:tcPr>
          <w:p w14:paraId="58A7D5D0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crânio de sambaqui</w:t>
            </w:r>
          </w:p>
        </w:tc>
        <w:tc>
          <w:tcPr>
            <w:tcW w:w="3107" w:type="dxa"/>
          </w:tcPr>
          <w:p w14:paraId="39C27949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Santos/ SP</w:t>
            </w:r>
          </w:p>
        </w:tc>
      </w:tr>
      <w:tr w:rsidR="00FF0F8F" w:rsidRPr="00B23DC8" w14:paraId="363F2F6E" w14:textId="77777777" w:rsidTr="00FF0F8F">
        <w:trPr>
          <w:jc w:val="center"/>
        </w:trPr>
        <w:tc>
          <w:tcPr>
            <w:tcW w:w="2607" w:type="dxa"/>
          </w:tcPr>
          <w:p w14:paraId="2C3A3B32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>Tenreiro Aranha</w:t>
            </w:r>
          </w:p>
        </w:tc>
        <w:tc>
          <w:tcPr>
            <w:tcW w:w="2780" w:type="dxa"/>
          </w:tcPr>
          <w:p w14:paraId="50FDA6C9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color w:val="000000"/>
              </w:rPr>
            </w:pPr>
            <w:r w:rsidRPr="00F949FF">
              <w:rPr>
                <w:rFonts w:ascii="Times New Roman" w:hAnsi="Times New Roman"/>
                <w:color w:val="000000"/>
              </w:rPr>
              <w:t>Arcos</w:t>
            </w:r>
          </w:p>
          <w:p w14:paraId="2DF43AA6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</w:p>
        </w:tc>
        <w:tc>
          <w:tcPr>
            <w:tcW w:w="3107" w:type="dxa"/>
          </w:tcPr>
          <w:p w14:paraId="0D7AACAD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proofErr w:type="spellStart"/>
            <w:r w:rsidRPr="00F949FF">
              <w:rPr>
                <w:rFonts w:ascii="Times New Roman" w:hAnsi="Times New Roman"/>
                <w:color w:val="000000"/>
              </w:rPr>
              <w:t>Ipurinã</w:t>
            </w:r>
            <w:proofErr w:type="spellEnd"/>
            <w:r w:rsidRPr="00F949FF">
              <w:rPr>
                <w:rFonts w:ascii="Times New Roman" w:hAnsi="Times New Roman"/>
                <w:color w:val="000000"/>
              </w:rPr>
              <w:t xml:space="preserve"> e Guajajara / Rio 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Purús</w:t>
            </w:r>
            <w:proofErr w:type="spellEnd"/>
            <w:r w:rsidRPr="00F949FF">
              <w:rPr>
                <w:rFonts w:ascii="Times New Roman" w:hAnsi="Times New Roman"/>
                <w:color w:val="000000"/>
              </w:rPr>
              <w:t xml:space="preserve">, Maranhão e Rio 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Cairari</w:t>
            </w:r>
            <w:proofErr w:type="spellEnd"/>
          </w:p>
        </w:tc>
      </w:tr>
      <w:tr w:rsidR="00FF0F8F" w:rsidRPr="00B23DC8" w14:paraId="64565A8D" w14:textId="77777777" w:rsidTr="00FF0F8F">
        <w:trPr>
          <w:jc w:val="center"/>
        </w:trPr>
        <w:tc>
          <w:tcPr>
            <w:tcW w:w="2607" w:type="dxa"/>
          </w:tcPr>
          <w:p w14:paraId="310B6CD9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>Tommaso Gaudêncio Bezzi</w:t>
            </w:r>
          </w:p>
        </w:tc>
        <w:tc>
          <w:tcPr>
            <w:tcW w:w="2780" w:type="dxa"/>
          </w:tcPr>
          <w:p w14:paraId="1E5B8B2A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>Coleção arqueológica</w:t>
            </w:r>
          </w:p>
        </w:tc>
        <w:tc>
          <w:tcPr>
            <w:tcW w:w="3107" w:type="dxa"/>
          </w:tcPr>
          <w:p w14:paraId="38F684ED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 xml:space="preserve">s/ 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inf</w:t>
            </w:r>
            <w:proofErr w:type="spellEnd"/>
          </w:p>
        </w:tc>
      </w:tr>
      <w:tr w:rsidR="00FF0F8F" w:rsidRPr="00B23DC8" w14:paraId="36DC1A43" w14:textId="77777777" w:rsidTr="00FF0F8F">
        <w:trPr>
          <w:jc w:val="center"/>
        </w:trPr>
        <w:tc>
          <w:tcPr>
            <w:tcW w:w="2607" w:type="dxa"/>
          </w:tcPr>
          <w:p w14:paraId="5FDCC6FC" w14:textId="77777777" w:rsidR="00FF0F8F" w:rsidRPr="00F949FF" w:rsidRDefault="00FF0F8F" w:rsidP="003E6B87">
            <w:pPr>
              <w:pStyle w:val="SemEspaamento"/>
              <w:numPr>
                <w:ilvl w:val="0"/>
                <w:numId w:val="1"/>
              </w:numPr>
              <w:ind w:left="0" w:hanging="720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</w:rPr>
              <w:t>Visconde de Paranaguá</w:t>
            </w:r>
          </w:p>
        </w:tc>
        <w:tc>
          <w:tcPr>
            <w:tcW w:w="2780" w:type="dxa"/>
          </w:tcPr>
          <w:p w14:paraId="33CAA3BD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color w:val="000000"/>
              </w:rPr>
            </w:pPr>
            <w:r w:rsidRPr="00F949FF">
              <w:rPr>
                <w:rFonts w:ascii="Times New Roman" w:hAnsi="Times New Roman"/>
                <w:color w:val="000000"/>
              </w:rPr>
              <w:t xml:space="preserve">Lanças, 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curabis</w:t>
            </w:r>
            <w:proofErr w:type="spellEnd"/>
            <w:r w:rsidRPr="00F949FF">
              <w:rPr>
                <w:rFonts w:ascii="Times New Roman" w:hAnsi="Times New Roman"/>
                <w:color w:val="000000"/>
              </w:rPr>
              <w:t>, arcos e flechas</w:t>
            </w:r>
          </w:p>
          <w:p w14:paraId="7FF85C9A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</w:p>
        </w:tc>
        <w:tc>
          <w:tcPr>
            <w:tcW w:w="3107" w:type="dxa"/>
          </w:tcPr>
          <w:p w14:paraId="76058311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  <w:color w:val="000000"/>
              </w:rPr>
            </w:pPr>
            <w:r w:rsidRPr="00F949FF">
              <w:rPr>
                <w:rFonts w:ascii="Times New Roman" w:hAnsi="Times New Roman"/>
                <w:color w:val="000000"/>
              </w:rPr>
              <w:t xml:space="preserve">Coroados e Botocudos / </w:t>
            </w:r>
          </w:p>
          <w:p w14:paraId="4C821E95" w14:textId="77777777" w:rsidR="00FF0F8F" w:rsidRPr="00F949FF" w:rsidRDefault="00FF0F8F" w:rsidP="003E6B87">
            <w:pPr>
              <w:pStyle w:val="SemEspaamento"/>
              <w:rPr>
                <w:rFonts w:ascii="Times New Roman" w:hAnsi="Times New Roman"/>
              </w:rPr>
            </w:pPr>
            <w:r w:rsidRPr="00F949FF">
              <w:rPr>
                <w:rFonts w:ascii="Times New Roman" w:hAnsi="Times New Roman"/>
                <w:color w:val="000000"/>
              </w:rPr>
              <w:t xml:space="preserve">Rios Uaupés e </w:t>
            </w:r>
            <w:proofErr w:type="spellStart"/>
            <w:r w:rsidRPr="00F949FF">
              <w:rPr>
                <w:rFonts w:ascii="Times New Roman" w:hAnsi="Times New Roman"/>
                <w:color w:val="000000"/>
              </w:rPr>
              <w:t>Jauaperis</w:t>
            </w:r>
            <w:proofErr w:type="spellEnd"/>
            <w:r w:rsidRPr="00F949FF">
              <w:rPr>
                <w:rFonts w:ascii="Times New Roman" w:hAnsi="Times New Roman"/>
                <w:color w:val="000000"/>
              </w:rPr>
              <w:t>, Mato Grosso, Rio Doce e Santa Catarina.</w:t>
            </w:r>
          </w:p>
        </w:tc>
      </w:tr>
    </w:tbl>
    <w:p w14:paraId="7B0B2B15" w14:textId="77777777" w:rsidR="00FF0F8F" w:rsidRPr="00B81235" w:rsidRDefault="00FF0F8F" w:rsidP="00FF0F8F">
      <w:pPr>
        <w:pStyle w:val="SemEspaamento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A2C80">
        <w:rPr>
          <w:rFonts w:ascii="Times New Roman" w:hAnsi="Times New Roman"/>
          <w:sz w:val="20"/>
          <w:szCs w:val="20"/>
        </w:rPr>
        <w:t xml:space="preserve">* </w:t>
      </w:r>
      <w:r w:rsidRPr="00B81235">
        <w:rPr>
          <w:rFonts w:ascii="Times New Roman" w:hAnsi="Times New Roman"/>
          <w:sz w:val="20"/>
          <w:szCs w:val="20"/>
        </w:rPr>
        <w:t xml:space="preserve">As coleções </w:t>
      </w:r>
      <w:r>
        <w:rPr>
          <w:rFonts w:ascii="Times New Roman" w:hAnsi="Times New Roman"/>
          <w:sz w:val="20"/>
          <w:szCs w:val="20"/>
        </w:rPr>
        <w:t xml:space="preserve">atribuídas a “diversas tribos” </w:t>
      </w:r>
      <w:r w:rsidRPr="00B81235">
        <w:rPr>
          <w:rFonts w:ascii="Times New Roman" w:hAnsi="Times New Roman"/>
          <w:sz w:val="20"/>
          <w:szCs w:val="20"/>
        </w:rPr>
        <w:t>não foram registradas no quadro.</w:t>
      </w:r>
    </w:p>
    <w:p w14:paraId="7680C0C8" w14:textId="77777777" w:rsidR="00FF0F8F" w:rsidRPr="0095734A" w:rsidRDefault="00FF0F8F" w:rsidP="00FF0F8F">
      <w:pPr>
        <w:pStyle w:val="SemEspaamento"/>
        <w:spacing w:line="360" w:lineRule="auto"/>
        <w:rPr>
          <w:rFonts w:ascii="Times New Roman" w:hAnsi="Times New Roman"/>
        </w:rPr>
      </w:pPr>
      <w:r w:rsidRPr="0095734A">
        <w:rPr>
          <w:rFonts w:ascii="Times New Roman" w:hAnsi="Times New Roman"/>
        </w:rPr>
        <w:t xml:space="preserve">    Fonte: A autora.</w:t>
      </w:r>
    </w:p>
    <w:p w14:paraId="736DF04F" w14:textId="77777777" w:rsidR="00FF0F8F" w:rsidRDefault="00FF0F8F"/>
    <w:sectPr w:rsidR="00FF0F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EA4454"/>
    <w:multiLevelType w:val="hybridMultilevel"/>
    <w:tmpl w:val="1048FC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82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8F"/>
    <w:rsid w:val="00354232"/>
    <w:rsid w:val="005F7AC2"/>
    <w:rsid w:val="00DE37DE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2645"/>
  <w15:chartTrackingRefBased/>
  <w15:docId w15:val="{488936A6-5F26-4478-96E3-23204BA0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F8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F0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0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0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0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0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0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0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0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0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0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0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0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0F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0F8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0F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0F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0F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0F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0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0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0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0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0F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0F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0F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0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0F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0F8F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FF0F8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59"/>
    <w:rsid w:val="00FF0F8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2239</Characters>
  <Application>Microsoft Office Word</Application>
  <DocSecurity>0</DocSecurity>
  <Lines>42</Lines>
  <Paragraphs>9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2025-03-10T18:43:00Z</dcterms:created>
  <dcterms:modified xsi:type="dcterms:W3CDTF">2025-03-10T18:47:00Z</dcterms:modified>
</cp:coreProperties>
</file>